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27"/>
          <w:szCs w:val="27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7"/>
          <w:szCs w:val="27"/>
        </w:rPr>
        <w:t>辽阳华兴药用辅料厂年产20万吨非离子表面活性剂及5万吨叔胺项目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27"/>
          <w:szCs w:val="27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7"/>
          <w:szCs w:val="27"/>
        </w:rPr>
        <w:t>环境影响评价一次公示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根据国家《环境影响评价公众参与办法》部令第4号的有关规定，现对项目环境影响评价信息进行公示，欢迎公众参与并提出意见。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一、建设项目情况简述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  <w:spacing w:val="-6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</w:rPr>
        <w:t>项目名称：</w:t>
      </w:r>
      <w:r>
        <w:rPr>
          <w:rFonts w:hint="default" w:ascii="Times New Roman" w:hAnsi="Times New Roman" w:eastAsia="宋体" w:cs="Times New Roman"/>
          <w:spacing w:val="-6"/>
        </w:rPr>
        <w:t>辽阳华兴药用辅料厂年产20万吨非离子表面活性剂及5万吨叔胺项目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建设单位：</w:t>
      </w:r>
      <w:r>
        <w:rPr>
          <w:rFonts w:hint="default" w:ascii="Times New Roman" w:hAnsi="Times New Roman" w:eastAsia="宋体" w:cs="Times New Roman"/>
        </w:rPr>
        <w:t>辽阳华兴药用辅料厂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建设地点：</w:t>
      </w:r>
      <w:r>
        <w:rPr>
          <w:rFonts w:hint="default" w:ascii="Times New Roman" w:hAnsi="Times New Roman" w:eastAsia="宋体" w:cs="Times New Roman"/>
          <w:kern w:val="0"/>
          <w:szCs w:val="28"/>
          <w:lang w:val="zh-CN"/>
        </w:rPr>
        <w:t>灯塔</w:t>
      </w:r>
      <w:r>
        <w:rPr>
          <w:rFonts w:hint="default" w:ascii="Times New Roman" w:hAnsi="Times New Roman" w:eastAsia="宋体" w:cs="Times New Roman"/>
          <w:kern w:val="0"/>
          <w:szCs w:val="28"/>
          <w:lang w:val="zh-CN" w:eastAsia="zh-CN"/>
        </w:rPr>
        <w:t>北方化工有限公司院内药用辅料厂界区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  <w:highlight w:val="none"/>
        </w:rPr>
      </w:pPr>
      <w:r>
        <w:rPr>
          <w:rFonts w:hint="default" w:ascii="Times New Roman" w:hAnsi="Times New Roman" w:eastAsia="宋体" w:cs="Times New Roman"/>
          <w:color w:val="000000"/>
        </w:rPr>
        <w:t>项目性质：新建项目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highlight w:val="none"/>
        </w:rPr>
      </w:pPr>
      <w:r>
        <w:rPr>
          <w:rFonts w:hint="default" w:ascii="Times New Roman" w:hAnsi="Times New Roman" w:eastAsia="宋体" w:cs="Times New Roman"/>
          <w:color w:val="000000"/>
          <w:highlight w:val="none"/>
        </w:rPr>
        <w:t>建设规</w:t>
      </w:r>
      <w:r>
        <w:rPr>
          <w:rFonts w:hint="default" w:ascii="Times New Roman" w:hAnsi="Times New Roman" w:eastAsia="宋体" w:cs="Times New Roman"/>
          <w:color w:val="000000"/>
        </w:rPr>
        <w:t>模及内容：项目新建乙氧基化、叔胺厂房，该厂房占地面积1312平方米，建筑面积3936平方米，共三层。项目新购生产设备共197台（套），其中非离子表面活性剂生产装置新购生产设备69台（套），叔胺生产装置新购生产设备128台（套）。</w:t>
      </w:r>
      <w:r>
        <w:rPr>
          <w:rFonts w:hint="default" w:ascii="Times New Roman" w:hAnsi="Times New Roman" w:eastAsia="宋体" w:cs="Times New Roman"/>
          <w:color w:val="000000"/>
          <w:lang w:eastAsia="zh-CN"/>
        </w:rPr>
        <w:t>项目建成后可实现</w:t>
      </w:r>
      <w:r>
        <w:rPr>
          <w:rFonts w:hint="default" w:ascii="Times New Roman" w:hAnsi="Times New Roman" w:eastAsia="宋体" w:cs="Times New Roman"/>
          <w:spacing w:val="-6"/>
        </w:rPr>
        <w:t>年产20万吨非离子表面活性剂及5万吨叔胺</w:t>
      </w:r>
      <w:r>
        <w:rPr>
          <w:rFonts w:hint="default" w:ascii="Times New Roman" w:hAnsi="Times New Roman" w:eastAsia="宋体" w:cs="Times New Roman"/>
          <w:highlight w:val="none"/>
          <w:vertAlign w:val="baseline"/>
          <w:lang w:eastAsia="zh-CN"/>
        </w:rPr>
        <w:t>。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  <w:highlight w:val="none"/>
        </w:rPr>
      </w:pPr>
      <w:r>
        <w:rPr>
          <w:rFonts w:hint="default" w:ascii="Times New Roman" w:hAnsi="Times New Roman" w:eastAsia="宋体" w:cs="Times New Roman"/>
          <w:color w:val="000000"/>
          <w:highlight w:val="none"/>
        </w:rPr>
        <w:t>二、建设单位联系方式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  <w:highlight w:val="none"/>
        </w:rPr>
      </w:pPr>
      <w:r>
        <w:rPr>
          <w:rFonts w:hint="default" w:ascii="Times New Roman" w:hAnsi="Times New Roman" w:eastAsia="宋体" w:cs="Times New Roman"/>
          <w:color w:val="000000"/>
          <w:highlight w:val="none"/>
        </w:rPr>
        <w:t>建设单位：</w:t>
      </w:r>
      <w:r>
        <w:rPr>
          <w:rFonts w:hint="default" w:ascii="Times New Roman" w:hAnsi="Times New Roman" w:eastAsia="宋体" w:cs="Times New Roman"/>
        </w:rPr>
        <w:t>辽阳华兴药用辅料厂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  <w:highlight w:val="none"/>
        </w:rPr>
      </w:pPr>
      <w:r>
        <w:rPr>
          <w:rFonts w:hint="default" w:ascii="Times New Roman" w:hAnsi="Times New Roman" w:eastAsia="宋体" w:cs="Times New Roman"/>
          <w:color w:val="000000"/>
          <w:highlight w:val="none"/>
        </w:rPr>
        <w:t>地  </w:t>
      </w:r>
      <w:r>
        <w:rPr>
          <w:rFonts w:hint="default" w:ascii="Times New Roman" w:hAnsi="Times New Roman" w:eastAsia="宋体" w:cs="Times New Roman"/>
        </w:rPr>
        <w:t>址：</w:t>
      </w:r>
      <w:r>
        <w:rPr>
          <w:rFonts w:hint="eastAsia" w:ascii="Times New Roman" w:hAnsi="Times New Roman" w:eastAsia="宋体" w:cs="Times New Roman"/>
        </w:rPr>
        <w:t>灯塔市铁西工业园区</w:t>
      </w:r>
      <w:r>
        <w:rPr>
          <w:rFonts w:hint="default" w:ascii="Times New Roman" w:hAnsi="Times New Roman" w:eastAsia="宋体" w:cs="Times New Roman"/>
          <w:lang w:val="zh-CN"/>
        </w:rPr>
        <w:t>灯塔</w:t>
      </w:r>
      <w:r>
        <w:rPr>
          <w:rFonts w:hint="default" w:ascii="Times New Roman" w:hAnsi="Times New Roman" w:eastAsia="宋体" w:cs="Times New Roman"/>
          <w:kern w:val="0"/>
          <w:szCs w:val="28"/>
          <w:lang w:val="zh-CN" w:eastAsia="zh-CN"/>
        </w:rPr>
        <w:t>北方化工有限公司院内药用辅料厂界区</w:t>
      </w:r>
    </w:p>
    <w:p>
      <w:pPr>
        <w:jc w:val="both"/>
        <w:rPr>
          <w:rFonts w:hint="eastAsia" w:ascii="Times New Roman" w:hAnsi="Times New Roman" w:eastAsia="宋体" w:cs="Times New Roman"/>
          <w:color w:val="0000FF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FF"/>
          <w:highlight w:val="none"/>
        </w:rPr>
        <w:t>联</w:t>
      </w:r>
      <w:r>
        <w:rPr>
          <w:rFonts w:hint="default" w:ascii="Times New Roman" w:hAnsi="Times New Roman" w:eastAsia="宋体" w:cs="Times New Roman"/>
          <w:color w:val="0000FF"/>
          <w:kern w:val="0"/>
          <w:sz w:val="24"/>
          <w:szCs w:val="24"/>
          <w:highlight w:val="none"/>
          <w:lang w:val="en-US" w:eastAsia="zh-CN" w:bidi="ar-SA"/>
        </w:rPr>
        <w:t>系人：魏</w:t>
      </w:r>
      <w:r>
        <w:rPr>
          <w:rFonts w:hint="eastAsia" w:ascii="Times New Roman" w:hAnsi="Times New Roman" w:eastAsia="宋体" w:cs="Times New Roman"/>
          <w:color w:val="0000FF"/>
          <w:kern w:val="0"/>
          <w:sz w:val="24"/>
          <w:szCs w:val="24"/>
          <w:highlight w:val="none"/>
          <w:lang w:val="en-US" w:eastAsia="zh-CN" w:bidi="ar-SA"/>
        </w:rPr>
        <w:t>景峰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FF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FF"/>
          <w:kern w:val="0"/>
          <w:sz w:val="24"/>
          <w:szCs w:val="24"/>
          <w:highlight w:val="none"/>
          <w:lang w:val="en-US" w:eastAsia="zh-CN" w:bidi="ar-SA"/>
        </w:rPr>
        <w:t>电  话：17704195990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FF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FF"/>
          <w:highlight w:val="none"/>
        </w:rPr>
        <w:t>邮  箱：</w:t>
      </w:r>
      <w:r>
        <w:rPr>
          <w:rFonts w:hint="default" w:ascii="Times New Roman" w:hAnsi="Times New Roman" w:cs="Times New Roman"/>
          <w:color w:val="0000FF"/>
          <w:highlight w:val="none"/>
          <w:lang w:val="en-US"/>
        </w:rPr>
        <w:t>233140048@qq.com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  <w:highlight w:val="none"/>
        </w:rPr>
      </w:pPr>
      <w:r>
        <w:rPr>
          <w:rFonts w:hint="default" w:ascii="Times New Roman" w:hAnsi="Times New Roman" w:eastAsia="宋体" w:cs="Times New Roman"/>
          <w:color w:val="000000"/>
          <w:highlight w:val="none"/>
        </w:rPr>
        <w:t>三、环境影响评价单位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环境影响评价单位：辽宁中咨华宇环保技术有限公司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电话：024-31326971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四、公众意见表的网络链接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公众意见表网络链接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"http://www.mee.gov.cn/xxgk2018/xxgk/xxgk01/20181/0t20181024_665329.html" \t "_self"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color w:val="333333"/>
          <w:u w:val="none"/>
        </w:rPr>
        <w:t>http://www.mee.gov.cn/xxgk2018/xxgk/xxgk01/201810/t20181024_665329.html</w:t>
      </w:r>
      <w:r>
        <w:rPr>
          <w:rStyle w:val="7"/>
          <w:rFonts w:hint="default" w:ascii="Times New Roman" w:hAnsi="Times New Roman" w:eastAsia="宋体" w:cs="Times New Roman"/>
          <w:color w:val="333333"/>
          <w:u w:val="none"/>
        </w:rPr>
        <w:fldChar w:fldCharType="end"/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五、公众提出意见的主要方式和途径</w:t>
      </w:r>
    </w:p>
    <w:p>
      <w:pPr>
        <w:pStyle w:val="4"/>
        <w:spacing w:before="0" w:beforeAutospacing="0" w:after="0" w:afterAutospacing="0" w:line="276" w:lineRule="auto"/>
        <w:jc w:val="both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通过书面意见、电话、邮件等方式与建设单位直接联系提出与环境影响评价相关的意见。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49"/>
    <w:rsid w:val="00302A14"/>
    <w:rsid w:val="00354FBA"/>
    <w:rsid w:val="0075096A"/>
    <w:rsid w:val="007C0A49"/>
    <w:rsid w:val="008A28D5"/>
    <w:rsid w:val="008F75C4"/>
    <w:rsid w:val="00976372"/>
    <w:rsid w:val="00A132F3"/>
    <w:rsid w:val="00A35927"/>
    <w:rsid w:val="00A8529B"/>
    <w:rsid w:val="00E126DF"/>
    <w:rsid w:val="00E2375E"/>
    <w:rsid w:val="00EB554F"/>
    <w:rsid w:val="00EC6127"/>
    <w:rsid w:val="00F75CF9"/>
    <w:rsid w:val="00FE11ED"/>
    <w:rsid w:val="04732EEA"/>
    <w:rsid w:val="05CC5DFA"/>
    <w:rsid w:val="0A3B77F2"/>
    <w:rsid w:val="0AF6211B"/>
    <w:rsid w:val="11834FE9"/>
    <w:rsid w:val="2588076B"/>
    <w:rsid w:val="26692644"/>
    <w:rsid w:val="2AC77D41"/>
    <w:rsid w:val="30366B8E"/>
    <w:rsid w:val="385E093C"/>
    <w:rsid w:val="38C2372F"/>
    <w:rsid w:val="47634B6D"/>
    <w:rsid w:val="4C4F0870"/>
    <w:rsid w:val="4D833099"/>
    <w:rsid w:val="7AF10B8F"/>
    <w:rsid w:val="7F3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96</Words>
  <Characters>553</Characters>
  <Lines>4</Lines>
  <Paragraphs>1</Paragraphs>
  <TotalTime>1</TotalTime>
  <ScaleCrop>false</ScaleCrop>
  <LinksUpToDate>false</LinksUpToDate>
  <CharactersWithSpaces>648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2019-05-30T06:15:00Z</dcterms:created>
  <dc:creator>111</dc:creator>
  <cp:lastModifiedBy>熙蕴</cp:lastModifiedBy>
  <dcterms:modified xsi:type="dcterms:W3CDTF">2022-02-15T00:18:44Z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671232D2416C4BF292D67DF49296D40B</vt:lpwstr>
  </property>
</Properties>
</file>